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6C" w:rsidRPr="0011356F" w:rsidRDefault="00D4766C" w:rsidP="00D4766C">
      <w:pPr>
        <w:spacing w:after="0"/>
        <w:jc w:val="center"/>
        <w:rPr>
          <w:rFonts w:ascii="Times New Roman" w:hAnsi="Times New Roman"/>
          <w:b/>
          <w:color w:val="FFFFFF"/>
          <w:sz w:val="28"/>
          <w:szCs w:val="28"/>
        </w:rPr>
      </w:pPr>
      <w:r w:rsidRPr="0011356F">
        <w:rPr>
          <w:rFonts w:ascii="Times New Roman" w:hAnsi="Times New Roman"/>
          <w:b/>
          <w:color w:val="FFFFFF"/>
          <w:sz w:val="28"/>
          <w:szCs w:val="28"/>
        </w:rPr>
        <w:t>РОРОРОР</w:t>
      </w:r>
    </w:p>
    <w:p w:rsidR="00D4766C" w:rsidRPr="0011356F" w:rsidRDefault="00D4766C" w:rsidP="00D47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356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766C" w:rsidRPr="0011356F" w:rsidRDefault="00D4766C" w:rsidP="00D47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356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766C" w:rsidRPr="0011356F" w:rsidRDefault="00D4766C" w:rsidP="00D47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356F">
        <w:rPr>
          <w:rFonts w:ascii="Times New Roman" w:hAnsi="Times New Roman"/>
          <w:b/>
          <w:sz w:val="28"/>
          <w:szCs w:val="28"/>
        </w:rPr>
        <w:t>УСТЬ-УДИНСКИЙ РАЙОН</w:t>
      </w:r>
    </w:p>
    <w:p w:rsidR="00D4766C" w:rsidRPr="0011356F" w:rsidRDefault="00D4766C" w:rsidP="00D4766C">
      <w:pPr>
        <w:pStyle w:val="1"/>
        <w:jc w:val="center"/>
        <w:rPr>
          <w:b/>
          <w:sz w:val="28"/>
          <w:szCs w:val="28"/>
        </w:rPr>
      </w:pPr>
      <w:r w:rsidRPr="0011356F">
        <w:rPr>
          <w:b/>
          <w:sz w:val="28"/>
          <w:szCs w:val="28"/>
        </w:rPr>
        <w:t xml:space="preserve">Дума Светлолобовского сельского поселения </w:t>
      </w:r>
    </w:p>
    <w:p w:rsidR="00D4766C" w:rsidRPr="0011356F" w:rsidRDefault="00D4766C" w:rsidP="00D47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356F">
        <w:rPr>
          <w:rFonts w:ascii="Times New Roman" w:hAnsi="Times New Roman"/>
          <w:b/>
          <w:sz w:val="28"/>
          <w:szCs w:val="28"/>
        </w:rPr>
        <w:t xml:space="preserve"> </w:t>
      </w:r>
    </w:p>
    <w:p w:rsidR="00D4766C" w:rsidRPr="0011356F" w:rsidRDefault="00D4766C" w:rsidP="00D476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D4766C" w:rsidRDefault="00D4766C" w:rsidP="00D4766C">
      <w:pPr>
        <w:spacing w:after="0"/>
        <w:jc w:val="both"/>
      </w:pPr>
      <w:r>
        <w:rPr>
          <w:b/>
          <w:sz w:val="28"/>
        </w:rPr>
        <w:t xml:space="preserve">                                             </w:t>
      </w:r>
    </w:p>
    <w:p w:rsidR="00D4766C" w:rsidRDefault="00D4766C" w:rsidP="00D4766C">
      <w:pPr>
        <w:spacing w:after="0"/>
        <w:jc w:val="both"/>
      </w:pPr>
      <w:proofErr w:type="spellStart"/>
      <w:r>
        <w:t>с</w:t>
      </w:r>
      <w:proofErr w:type="gramStart"/>
      <w:r>
        <w:t>.С</w:t>
      </w:r>
      <w:proofErr w:type="gramEnd"/>
      <w:r>
        <w:t>ветлолобово</w:t>
      </w:r>
      <w:proofErr w:type="spellEnd"/>
      <w:r>
        <w:t xml:space="preserve"> </w:t>
      </w:r>
    </w:p>
    <w:p w:rsidR="00D4766C" w:rsidRDefault="00D4766C" w:rsidP="00D4766C">
      <w:r>
        <w:t>от  28.11.2019 г.                                                                                                          № 15/3</w:t>
      </w:r>
    </w:p>
    <w:p w:rsidR="00D4766C" w:rsidRPr="001F2748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Pr="001F2748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1F2748">
        <w:rPr>
          <w:rFonts w:ascii="Times New Roman" w:hAnsi="Times New Roman"/>
          <w:color w:val="333333"/>
          <w:sz w:val="28"/>
          <w:szCs w:val="28"/>
        </w:rPr>
        <w:t xml:space="preserve">Об  </w:t>
      </w:r>
      <w:r w:rsidRPr="001F2748">
        <w:rPr>
          <w:rFonts w:ascii="Times New Roman" w:hAnsi="Times New Roman"/>
          <w:sz w:val="28"/>
          <w:szCs w:val="28"/>
          <w:lang w:eastAsia="ru-RU"/>
        </w:rPr>
        <w:t>установлении н</w:t>
      </w:r>
      <w:r>
        <w:rPr>
          <w:rFonts w:ascii="Times New Roman" w:hAnsi="Times New Roman"/>
          <w:sz w:val="28"/>
          <w:szCs w:val="28"/>
          <w:lang w:eastAsia="ru-RU"/>
        </w:rPr>
        <w:t xml:space="preserve">а территории Светлолобовского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налога на имущество физических лиц» </w:t>
      </w:r>
    </w:p>
    <w:p w:rsidR="00D4766C" w:rsidRPr="001F2748" w:rsidRDefault="00D4766C" w:rsidP="00D476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66C" w:rsidRPr="001F2748" w:rsidRDefault="00D4766C" w:rsidP="00D476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66C" w:rsidRPr="001F2748" w:rsidRDefault="00D4766C" w:rsidP="00D476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35DA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32</w:t>
      </w:r>
      <w:r w:rsidRPr="00435DAC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435DAC">
        <w:rPr>
          <w:rFonts w:ascii="Times New Roman" w:eastAsia="Times New Roman" w:hAnsi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</w:t>
      </w:r>
      <w:r w:rsidRPr="001F27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законом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от 29.09.2019 № 325-ФЗ «О внесении изменений  в части первую и вторую Налогового кодекса РФ», п. 3 ч. 10 </w:t>
      </w:r>
      <w:r>
        <w:rPr>
          <w:rFonts w:ascii="Times New Roman" w:hAnsi="Times New Roman"/>
          <w:sz w:val="28"/>
          <w:szCs w:val="28"/>
          <w:lang w:eastAsia="ru-RU"/>
        </w:rPr>
        <w:t xml:space="preserve">ст. 35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Pr="001F2748">
        <w:rPr>
          <w:rFonts w:ascii="Times New Roman" w:eastAsiaTheme="minorHAnsi" w:hAnsi="Times New Roman"/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  <w:lang w:eastAsia="ru-RU"/>
        </w:rPr>
        <w:t xml:space="preserve"> ст. 6 Устава Светлолобовского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 Дума </w:t>
      </w:r>
      <w:proofErr w:type="gramEnd"/>
    </w:p>
    <w:p w:rsidR="00D4766C" w:rsidRPr="001F2748" w:rsidRDefault="00D4766C" w:rsidP="00D476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66C" w:rsidRPr="001F2748" w:rsidRDefault="00D4766C" w:rsidP="00D476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D4766C" w:rsidRPr="001F2748" w:rsidRDefault="00D4766C" w:rsidP="00D476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766C" w:rsidRPr="001F2748" w:rsidRDefault="00D4766C" w:rsidP="00D4766C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F2748">
        <w:rPr>
          <w:rFonts w:ascii="Times New Roman" w:hAnsi="Times New Roman"/>
          <w:sz w:val="28"/>
          <w:szCs w:val="28"/>
        </w:rPr>
        <w:t>Установить и вве</w:t>
      </w:r>
      <w:r>
        <w:rPr>
          <w:rFonts w:ascii="Times New Roman" w:hAnsi="Times New Roman"/>
          <w:sz w:val="28"/>
          <w:szCs w:val="28"/>
        </w:rPr>
        <w:t>сти на территории  Светлолобовского</w:t>
      </w:r>
      <w:r w:rsidRPr="001F2748">
        <w:rPr>
          <w:rFonts w:ascii="Times New Roman" w:hAnsi="Times New Roman"/>
          <w:sz w:val="28"/>
          <w:szCs w:val="28"/>
        </w:rPr>
        <w:t xml:space="preserve"> муниципального образования с 1 января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48">
        <w:rPr>
          <w:rFonts w:ascii="Times New Roman" w:hAnsi="Times New Roman"/>
          <w:sz w:val="28"/>
          <w:szCs w:val="28"/>
        </w:rPr>
        <w:t>года налог на имущество физических лиц.</w:t>
      </w:r>
    </w:p>
    <w:p w:rsidR="00D4766C" w:rsidRPr="001F2748" w:rsidRDefault="00D4766C" w:rsidP="00D4766C">
      <w:pPr>
        <w:pStyle w:val="a3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1F2748">
        <w:rPr>
          <w:rFonts w:ascii="Times New Roman" w:hAnsi="Times New Roman"/>
          <w:sz w:val="28"/>
          <w:szCs w:val="28"/>
          <w:shd w:val="clear" w:color="auto" w:fill="FFFFFF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D4766C" w:rsidRPr="001F2748" w:rsidRDefault="00D4766C" w:rsidP="00D4766C">
      <w:pPr>
        <w:pStyle w:val="a3"/>
        <w:spacing w:after="4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748">
        <w:rPr>
          <w:rFonts w:ascii="Times New Roman" w:hAnsi="Times New Roman"/>
          <w:sz w:val="28"/>
          <w:szCs w:val="28"/>
        </w:rPr>
        <w:t xml:space="preserve">3. </w:t>
      </w:r>
      <w:r w:rsidRPr="001F2748">
        <w:rPr>
          <w:rFonts w:ascii="Times New Roman" w:hAnsi="Times New Roman"/>
          <w:sz w:val="28"/>
          <w:szCs w:val="28"/>
          <w:shd w:val="clear" w:color="auto" w:fill="FFFFFF"/>
        </w:rPr>
        <w:t>Установить следующие налоговые ставки по налогу на имущество физических лиц в размере:</w:t>
      </w:r>
    </w:p>
    <w:p w:rsidR="00D4766C" w:rsidRPr="001F2748" w:rsidRDefault="00D4766C" w:rsidP="00D4766C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092B18">
        <w:rPr>
          <w:rFonts w:ascii="Times New Roman" w:hAnsi="Times New Roman"/>
          <w:sz w:val="28"/>
          <w:szCs w:val="28"/>
        </w:rPr>
        <w:t>1)</w:t>
      </w:r>
      <w:r w:rsidRPr="001F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0,09 процента </w:t>
      </w:r>
      <w:r w:rsidRPr="001F2748">
        <w:rPr>
          <w:rFonts w:ascii="Times New Roman" w:hAnsi="Times New Roman"/>
          <w:sz w:val="28"/>
          <w:szCs w:val="28"/>
        </w:rPr>
        <w:t>в отношении:</w:t>
      </w:r>
    </w:p>
    <w:p w:rsidR="00D4766C" w:rsidRPr="001F2748" w:rsidRDefault="00D4766C" w:rsidP="00D476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F2748">
        <w:rPr>
          <w:rFonts w:ascii="Times New Roman" w:eastAsiaTheme="minorHAns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D4766C" w:rsidRPr="001F2748" w:rsidRDefault="00D4766C" w:rsidP="00D476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F2748">
        <w:rPr>
          <w:rFonts w:ascii="Times New Roman" w:eastAsiaTheme="minorHAnsi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4766C" w:rsidRPr="001F2748" w:rsidRDefault="00D4766C" w:rsidP="00D476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F2748">
        <w:rPr>
          <w:rFonts w:ascii="Times New Roman" w:eastAsiaTheme="minorHAnsi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4766C" w:rsidRPr="001F2748" w:rsidRDefault="00D4766C" w:rsidP="00D476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F2748">
        <w:rPr>
          <w:rFonts w:ascii="Times New Roman" w:eastAsiaTheme="minorHAnsi" w:hAnsi="Times New Roman"/>
          <w:sz w:val="28"/>
          <w:szCs w:val="28"/>
        </w:rPr>
        <w:t xml:space="preserve">гаражей и </w:t>
      </w:r>
      <w:proofErr w:type="spellStart"/>
      <w:r w:rsidRPr="001F2748">
        <w:rPr>
          <w:rFonts w:ascii="Times New Roman" w:eastAsiaTheme="minorHAnsi" w:hAnsi="Times New Roman"/>
          <w:sz w:val="28"/>
          <w:szCs w:val="28"/>
        </w:rPr>
        <w:t>машино-мест</w:t>
      </w:r>
      <w:proofErr w:type="spellEnd"/>
      <w:r w:rsidRPr="001F2748">
        <w:rPr>
          <w:rFonts w:ascii="Times New Roman" w:eastAsiaTheme="minorHAnsi" w:hAnsi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Par10" w:history="1">
        <w:r w:rsidRPr="00092B18">
          <w:rPr>
            <w:rFonts w:ascii="Times New Roman" w:eastAsiaTheme="minorHAnsi" w:hAnsi="Times New Roman"/>
            <w:sz w:val="28"/>
            <w:szCs w:val="28"/>
          </w:rPr>
          <w:t>подпункте 2</w:t>
        </w:r>
      </w:hyperlink>
      <w:r w:rsidRPr="001F2748">
        <w:rPr>
          <w:rFonts w:ascii="Times New Roman" w:eastAsiaTheme="minorHAnsi" w:hAnsi="Times New Roman"/>
          <w:sz w:val="28"/>
          <w:szCs w:val="28"/>
        </w:rPr>
        <w:t xml:space="preserve"> настоящего пункта;</w:t>
      </w:r>
    </w:p>
    <w:p w:rsidR="00D4766C" w:rsidRPr="001F2748" w:rsidRDefault="00D4766C" w:rsidP="00D476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F2748">
        <w:rPr>
          <w:rFonts w:ascii="Times New Roman" w:eastAsiaTheme="minorHAnsi" w:hAnsi="Times New Roman"/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4766C" w:rsidRPr="001F2748" w:rsidRDefault="00D4766C" w:rsidP="00D476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2B18">
        <w:rPr>
          <w:rFonts w:ascii="Times New Roman" w:eastAsiaTheme="minorHAnsi" w:hAnsi="Times New Roman"/>
          <w:sz w:val="28"/>
          <w:szCs w:val="28"/>
        </w:rPr>
        <w:t>2)</w:t>
      </w:r>
      <w:r>
        <w:rPr>
          <w:rFonts w:ascii="Times New Roman" w:eastAsiaTheme="minorHAnsi" w:hAnsi="Times New Roman"/>
          <w:sz w:val="28"/>
          <w:szCs w:val="28"/>
        </w:rPr>
        <w:t xml:space="preserve"> 1,5 процента</w:t>
      </w:r>
      <w:r w:rsidRPr="00092B18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1F2748">
        <w:rPr>
          <w:rFonts w:ascii="Times New Roman" w:eastAsiaTheme="minorHAnsi" w:hAnsi="Times New Roman"/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</w:t>
      </w:r>
      <w:hyperlink r:id="rId4" w:history="1">
        <w:r w:rsidRPr="00092B18">
          <w:rPr>
            <w:rFonts w:ascii="Times New Roman" w:eastAsiaTheme="minorHAnsi" w:hAnsi="Times New Roman"/>
            <w:sz w:val="28"/>
            <w:szCs w:val="28"/>
          </w:rPr>
          <w:t>пунктом 7 статьи 378.2</w:t>
        </w:r>
      </w:hyperlink>
      <w:r w:rsidRPr="001F2748">
        <w:rPr>
          <w:rFonts w:ascii="Times New Roman" w:eastAsiaTheme="minorHAnsi" w:hAnsi="Times New Roman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5" w:history="1">
        <w:r w:rsidRPr="00092B18">
          <w:rPr>
            <w:rFonts w:ascii="Times New Roman" w:eastAsiaTheme="minorHAnsi" w:hAnsi="Times New Roman"/>
            <w:sz w:val="28"/>
            <w:szCs w:val="28"/>
          </w:rPr>
          <w:t>абзацем вторым пункта 10 статьи 378.2</w:t>
        </w:r>
      </w:hyperlink>
      <w:r w:rsidRPr="001F2748">
        <w:rPr>
          <w:rFonts w:ascii="Times New Roman" w:eastAsiaTheme="minorHAnsi" w:hAnsi="Times New Roman"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4766C" w:rsidRPr="001F2748" w:rsidRDefault="00D4766C" w:rsidP="00D476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92B18">
        <w:rPr>
          <w:rFonts w:ascii="Times New Roman" w:eastAsiaTheme="minorHAnsi" w:hAnsi="Times New Roman"/>
          <w:sz w:val="28"/>
          <w:szCs w:val="28"/>
        </w:rPr>
        <w:t xml:space="preserve">3) </w:t>
      </w:r>
      <w:r>
        <w:rPr>
          <w:rFonts w:ascii="Times New Roman" w:eastAsiaTheme="minorHAnsi" w:hAnsi="Times New Roman"/>
          <w:sz w:val="28"/>
          <w:szCs w:val="28"/>
        </w:rPr>
        <w:t xml:space="preserve">0,5 </w:t>
      </w:r>
      <w:r w:rsidRPr="00092B18">
        <w:rPr>
          <w:rFonts w:ascii="Times New Roman" w:eastAsiaTheme="minorHAnsi" w:hAnsi="Times New Roman"/>
          <w:sz w:val="28"/>
          <w:szCs w:val="28"/>
        </w:rPr>
        <w:t>процента</w:t>
      </w:r>
      <w:r w:rsidRPr="001F2748">
        <w:rPr>
          <w:rFonts w:ascii="Times New Roman" w:eastAsiaTheme="minorHAnsi" w:hAnsi="Times New Roman"/>
          <w:sz w:val="28"/>
          <w:szCs w:val="28"/>
        </w:rPr>
        <w:t xml:space="preserve"> в отношении прочих объектов налогообложения.</w:t>
      </w:r>
    </w:p>
    <w:p w:rsidR="00D4766C" w:rsidRPr="001F2748" w:rsidRDefault="00D4766C" w:rsidP="00D4766C">
      <w:pPr>
        <w:pStyle w:val="a3"/>
        <w:spacing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2748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1F2748">
        <w:rPr>
          <w:rFonts w:ascii="Times New Roman" w:hAnsi="Times New Roman"/>
          <w:sz w:val="28"/>
          <w:szCs w:val="28"/>
          <w:shd w:val="clear" w:color="auto" w:fill="FFFFFF"/>
        </w:rPr>
        <w:t>Установить, что налоговые льготы применяются в порядке и на условиях предусмотренных статьей 407 Налогового кодекса Российской Федерации.</w:t>
      </w:r>
    </w:p>
    <w:p w:rsidR="00D4766C" w:rsidRPr="001F2748" w:rsidRDefault="00D4766C" w:rsidP="00D4766C">
      <w:pPr>
        <w:pStyle w:val="a3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1F2748">
        <w:rPr>
          <w:rFonts w:ascii="Times New Roman" w:hAnsi="Times New Roman"/>
          <w:sz w:val="28"/>
          <w:szCs w:val="28"/>
          <w:shd w:val="clear" w:color="auto" w:fill="FFFFFF"/>
        </w:rPr>
        <w:t xml:space="preserve">5. Установить суммы налоговых вычетов в размерах, установленных п. п. 3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F2748">
        <w:rPr>
          <w:rFonts w:ascii="Times New Roman" w:hAnsi="Times New Roman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/>
          <w:sz w:val="28"/>
          <w:szCs w:val="28"/>
          <w:shd w:val="clear" w:color="auto" w:fill="FFFFFF"/>
        </w:rPr>
        <w:t>.1</w:t>
      </w:r>
      <w:r w:rsidRPr="001F27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F2748">
        <w:rPr>
          <w:rFonts w:ascii="Times New Roman" w:hAnsi="Times New Roman"/>
          <w:sz w:val="28"/>
          <w:szCs w:val="28"/>
          <w:shd w:val="clear" w:color="auto" w:fill="FFFFFF"/>
        </w:rPr>
        <w:t>статьи 403 Налогового кодекса Российской Федерации.</w:t>
      </w:r>
    </w:p>
    <w:p w:rsidR="00D4766C" w:rsidRDefault="00D4766C" w:rsidP="00D4766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F2748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Думы Светлолобовского муниципального образования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«Об установлении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Светлолобовского </w:t>
      </w:r>
      <w:r w:rsidRPr="001F2748">
        <w:rPr>
          <w:rFonts w:ascii="Times New Roman" w:hAnsi="Times New Roman"/>
          <w:sz w:val="28"/>
          <w:szCs w:val="28"/>
          <w:lang w:eastAsia="ru-RU"/>
        </w:rPr>
        <w:t>муниципального образования налога на имущество физических лиц»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«26» ноября 2014 г. («Вдохновение от 27 ноября 2014 г.» </w:t>
      </w:r>
      <w:proofErr w:type="gramEnd"/>
    </w:p>
    <w:p w:rsidR="00D4766C" w:rsidRDefault="00D4766C" w:rsidP="00D4766C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7. Опубликовать настоящее решение в установленном порядке  в официальном источнике Вдохновение и разместить на официальном  сайте РМО Усть-Удинский район (</w:t>
      </w:r>
      <w:hyperlink r:id="rId6" w:history="1">
        <w:r w:rsidRPr="00D75345">
          <w:rPr>
            <w:rStyle w:val="a4"/>
            <w:rFonts w:ascii="Times New Roman" w:hAnsi="Times New Roman"/>
            <w:sz w:val="28"/>
            <w:szCs w:val="28"/>
            <w:lang w:eastAsia="ru-RU"/>
          </w:rPr>
          <w:t>http://adminust-uda.ru/main.php?otdel=1&amp;razdel=0&amp;category=0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4766C" w:rsidRDefault="00D4766C" w:rsidP="00D4766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8.  Настоящее решение вступает в силу с 1 января 2020 года, но не ранее 1-го числа очередного налогового периода по налогу на имущество физических лиц. </w:t>
      </w:r>
    </w:p>
    <w:p w:rsidR="00D4766C" w:rsidRDefault="00D4766C" w:rsidP="00D4766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 Светлолобовского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</w:t>
      </w:r>
      <w:r>
        <w:rPr>
          <w:rFonts w:ascii="Times New Roman" w:hAnsi="Times New Roman"/>
          <w:sz w:val="28"/>
          <w:szCs w:val="28"/>
          <w:lang w:eastAsia="ru-RU"/>
        </w:rPr>
        <w:t>Гордеева  Г.В.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66C" w:rsidRDefault="00D4766C" w:rsidP="00D4766C"/>
    <w:p w:rsidR="00407195" w:rsidRDefault="00407195"/>
    <w:sectPr w:rsidR="00407195" w:rsidSect="0040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4766C"/>
    <w:rsid w:val="00407195"/>
    <w:rsid w:val="00A22C63"/>
    <w:rsid w:val="00D4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766C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66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qFormat/>
    <w:rsid w:val="00D47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47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ust-uda.ru/main.php?otdel=1&amp;razdel=0&amp;category=0" TargetMode="External"/><Relationship Id="rId5" Type="http://schemas.openxmlformats.org/officeDocument/2006/relationships/hyperlink" Target="consultantplus://offline/ref=32B1F2899918C0EA08A6535AC83565BCBA714E213B202B2B468520BA7A981ED6D20E9CF969C7D214CF9280577DE95EA332152FCB8319a7cDE" TargetMode="External"/><Relationship Id="rId4" Type="http://schemas.openxmlformats.org/officeDocument/2006/relationships/hyperlink" Target="consultantplus://offline/ref=32B1F2899918C0EA08A6535AC83565BCBA714E213B202B2B468520BA7A981ED6D20E9CF96CC0DF14CF9280577DE95EA332152FCB8319a7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2019-12-27T06:37:00Z</dcterms:created>
  <dcterms:modified xsi:type="dcterms:W3CDTF">2019-12-27T06:37:00Z</dcterms:modified>
</cp:coreProperties>
</file>