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4" w:rsidRPr="00F20EA7" w:rsidRDefault="007C5764" w:rsidP="007C5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0EA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5764" w:rsidRPr="00F20EA7" w:rsidRDefault="007C5764" w:rsidP="007C5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0EA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C5764" w:rsidRPr="00F20EA7" w:rsidRDefault="007C5764" w:rsidP="007C5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0EA7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7C5764" w:rsidRPr="00F20EA7" w:rsidRDefault="007C5764" w:rsidP="007C5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СВЕТЛОЛОБОВСКОЕ</w:t>
      </w:r>
      <w:r w:rsidRPr="00F20EA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C5764" w:rsidRPr="00F20EA7" w:rsidRDefault="007C5764" w:rsidP="007C5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0EA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C5764" w:rsidRPr="00F20EA7" w:rsidRDefault="007C5764" w:rsidP="007C57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0EA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BC4EF2" w:rsidRDefault="007C5764" w:rsidP="007C5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EF2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C4E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C4EF2">
        <w:rPr>
          <w:rFonts w:ascii="Times New Roman" w:hAnsi="Times New Roman" w:cs="Times New Roman"/>
          <w:sz w:val="24"/>
          <w:szCs w:val="24"/>
        </w:rPr>
        <w:t xml:space="preserve"> 2017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4E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Светлолобово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BC4EF2" w:rsidRDefault="007C5764" w:rsidP="007C576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EF2">
        <w:rPr>
          <w:rFonts w:ascii="Times New Roman" w:hAnsi="Times New Roman" w:cs="Times New Roman"/>
          <w:sz w:val="24"/>
          <w:szCs w:val="24"/>
        </w:rPr>
        <w:t>«</w:t>
      </w:r>
      <w:r w:rsidRPr="00BC4EF2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применения</w:t>
      </w:r>
    </w:p>
    <w:p w:rsidR="007C5764" w:rsidRPr="00BC4EF2" w:rsidRDefault="007C5764" w:rsidP="007C576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EF2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взысканий, предусмотренных статьями 14.1, 15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EF2">
        <w:rPr>
          <w:rFonts w:ascii="Times New Roman" w:hAnsi="Times New Roman" w:cs="Times New Roman"/>
          <w:color w:val="000000"/>
          <w:sz w:val="24"/>
          <w:szCs w:val="24"/>
        </w:rPr>
        <w:t xml:space="preserve"> и 27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02.03.2007 г. </w:t>
      </w:r>
      <w:r w:rsidRPr="00BC4EF2">
        <w:rPr>
          <w:rFonts w:ascii="Times New Roman" w:hAnsi="Times New Roman" w:cs="Times New Roman"/>
          <w:color w:val="000000"/>
          <w:sz w:val="24"/>
          <w:szCs w:val="24"/>
        </w:rPr>
        <w:t>№ 25-ФЗ</w:t>
      </w:r>
    </w:p>
    <w:p w:rsidR="007C5764" w:rsidRPr="00BC4EF2" w:rsidRDefault="007C5764" w:rsidP="007C576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EF2">
        <w:rPr>
          <w:rFonts w:ascii="Times New Roman" w:hAnsi="Times New Roman" w:cs="Times New Roman"/>
          <w:color w:val="000000"/>
          <w:sz w:val="24"/>
          <w:szCs w:val="24"/>
        </w:rPr>
        <w:t>«О муниципальной службе в Российской Федерации»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764" w:rsidRPr="0007065F" w:rsidRDefault="007C5764" w:rsidP="007C576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07065F">
        <w:rPr>
          <w:rFonts w:ascii="Times New Roman" w:hAnsi="Times New Roman" w:cs="Times New Roman"/>
          <w:color w:val="000000"/>
          <w:sz w:val="24"/>
          <w:szCs w:val="24"/>
        </w:rPr>
        <w:t>статьей 27.1</w:t>
      </w:r>
      <w:r w:rsidRPr="0007065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 года N 25-ФЗ "О муниципальной службе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07065F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07065F">
        <w:rPr>
          <w:rFonts w:ascii="Times New Roman" w:hAnsi="Times New Roman" w:cs="Times New Roman"/>
          <w:sz w:val="24"/>
          <w:szCs w:val="24"/>
        </w:rPr>
        <w:t xml:space="preserve"> </w:t>
      </w:r>
      <w:r w:rsidRPr="0007065F">
        <w:rPr>
          <w:rFonts w:ascii="Times New Roman" w:hAnsi="Times New Roman" w:cs="Times New Roman"/>
          <w:color w:val="000000"/>
          <w:sz w:val="24"/>
          <w:szCs w:val="24"/>
        </w:rPr>
        <w:t>применения взысканий, предусмотренных статьями 14.1, 15</w:t>
      </w:r>
      <w:r w:rsidRPr="0007065F">
        <w:rPr>
          <w:rFonts w:ascii="Times New Roman" w:hAnsi="Times New Roman" w:cs="Times New Roman"/>
          <w:sz w:val="24"/>
          <w:szCs w:val="24"/>
        </w:rPr>
        <w:t xml:space="preserve"> </w:t>
      </w:r>
      <w:r w:rsidRPr="0007065F">
        <w:rPr>
          <w:rFonts w:ascii="Times New Roman" w:hAnsi="Times New Roman" w:cs="Times New Roman"/>
          <w:color w:val="000000"/>
          <w:sz w:val="24"/>
          <w:szCs w:val="24"/>
        </w:rPr>
        <w:t>и 27 Федерального закона № 25-ФЗ «О муниципальной службе в Российской Федерации»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</w:t>
      </w:r>
      <w:r>
        <w:rPr>
          <w:rFonts w:ascii="Times New Roman" w:hAnsi="Times New Roman" w:cs="Times New Roman"/>
          <w:sz w:val="24"/>
          <w:szCs w:val="24"/>
        </w:rPr>
        <w:t>нном муниципальном вестнике «Вдохновение</w:t>
      </w:r>
      <w:r w:rsidRPr="0007065F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P30"/>
      <w:bookmarkEnd w:id="0"/>
      <w:r w:rsidRPr="0007065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РМО «Усть-Удинский район»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065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706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65F">
        <w:rPr>
          <w:rFonts w:ascii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ва Светлолобовского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65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Г.В.Гордеева</w:t>
      </w:r>
      <w:r w:rsidRPr="000706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764" w:rsidRPr="0007065F" w:rsidRDefault="007C5764" w:rsidP="007C5764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764" w:rsidRPr="0007065F" w:rsidRDefault="007C5764" w:rsidP="007C57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5764" w:rsidRPr="0007065F" w:rsidRDefault="007C5764" w:rsidP="007C57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5764" w:rsidRPr="0007065F" w:rsidRDefault="007C5764" w:rsidP="007C57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5764" w:rsidRPr="0007065F" w:rsidRDefault="007C5764" w:rsidP="007C57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«15» мая 2017 г.</w:t>
      </w:r>
      <w:r w:rsidRPr="0007065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Порядок</w:t>
      </w:r>
    </w:p>
    <w:p w:rsidR="007C5764" w:rsidRPr="0007065F" w:rsidRDefault="007C5764" w:rsidP="007C576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14.1, 15 и 27 Федерального закона № 25-ФЗ «О муниципальной службе в Российской Федерации»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706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065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4" w:history="1">
        <w:r w:rsidRPr="0007065F">
          <w:rPr>
            <w:rStyle w:val="a7"/>
            <w:b/>
            <w:sz w:val="24"/>
            <w:szCs w:val="24"/>
          </w:rPr>
          <w:t>статьей 27.1</w:t>
        </w:r>
      </w:hyperlink>
      <w:r w:rsidRPr="0007065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 года N 25-ФЗ "О муниципальной службе в Российской Федерации" (с изменениями и дополнениями) и устанавливает порядок и сроки применения к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 взысканий </w:t>
      </w:r>
      <w:r w:rsidRPr="00F20EA7">
        <w:rPr>
          <w:rFonts w:ascii="Times New Roman" w:hAnsi="Times New Roman" w:cs="Times New Roman"/>
          <w:sz w:val="24"/>
          <w:szCs w:val="24"/>
        </w:rPr>
        <w:t>(далее - муниципальные служащие),</w:t>
      </w:r>
      <w:r w:rsidRPr="0007065F">
        <w:rPr>
          <w:rFonts w:ascii="Times New Roman" w:hAnsi="Times New Roman" w:cs="Times New Roman"/>
          <w:sz w:val="24"/>
          <w:szCs w:val="24"/>
        </w:rPr>
        <w:t xml:space="preserve"> предусмотренных ст.14.1, </w:t>
      </w:r>
      <w:hyperlink r:id="rId5" w:history="1">
        <w:r w:rsidRPr="0007065F">
          <w:rPr>
            <w:rStyle w:val="a7"/>
            <w:b/>
            <w:sz w:val="24"/>
            <w:szCs w:val="24"/>
          </w:rPr>
          <w:t>15</w:t>
        </w:r>
      </w:hyperlink>
      <w:r w:rsidRPr="0007065F">
        <w:rPr>
          <w:rFonts w:ascii="Times New Roman" w:hAnsi="Times New Roman" w:cs="Times New Roman"/>
          <w:sz w:val="24"/>
          <w:szCs w:val="24"/>
        </w:rPr>
        <w:t xml:space="preserve"> и 27 вышеуказанного федерального закона.</w:t>
      </w:r>
      <w:proofErr w:type="gramEnd"/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5F">
        <w:rPr>
          <w:rFonts w:ascii="Times New Roman" w:hAnsi="Times New Roman" w:cs="Times New Roman"/>
          <w:sz w:val="24"/>
          <w:szCs w:val="24"/>
        </w:rPr>
        <w:t>Взыскания, предусмотренные статьями 14, 15 и 27 Федерального закона «О муниципальной службе в РФ» №25 от 02.03.2007 года (далее – Федеральный закон № 25-ФЗ) применяются глав</w:t>
      </w:r>
      <w:r>
        <w:rPr>
          <w:rFonts w:ascii="Times New Roman" w:hAnsi="Times New Roman" w:cs="Times New Roman"/>
          <w:sz w:val="24"/>
          <w:szCs w:val="24"/>
        </w:rPr>
        <w:t>ой администрации 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основании: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 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кадровую работу;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- рекомендации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- объяснений муниципа</w:t>
      </w:r>
      <w:r>
        <w:rPr>
          <w:rFonts w:ascii="Times New Roman" w:hAnsi="Times New Roman" w:cs="Times New Roman"/>
          <w:sz w:val="24"/>
          <w:szCs w:val="24"/>
        </w:rPr>
        <w:t>льного служащего администрации 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Процедура составления и рассмотрения доклада о результатах проверки.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проверки направляются главе администрации Светлолобовского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 в форме доклада.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докладе указываются: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и номер правового акта главы администрации Светлолобовского сельского поселения </w:t>
      </w:r>
      <w:r w:rsidRPr="00153129">
        <w:rPr>
          <w:rFonts w:ascii="Times New Roman" w:hAnsi="Times New Roman" w:cs="Times New Roman"/>
          <w:sz w:val="24"/>
          <w:szCs w:val="24"/>
        </w:rPr>
        <w:t>о проведении проверки</w:t>
      </w:r>
      <w:r>
        <w:rPr>
          <w:rFonts w:ascii="Times New Roman" w:hAnsi="Times New Roman" w:cs="Times New Roman"/>
          <w:sz w:val="24"/>
          <w:szCs w:val="24"/>
        </w:rPr>
        <w:t>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предупредительно-профилактического характера;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 о предоставлении материалов проверки в комиссию.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Доклад подписывается руководителем подразделения кадровой службы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иным лицом, проводившим проверку и другими участниками проверки и приобщается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личному делу муниципального служащего.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случае если участник служебной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глава администрации Светлолобовского сельского поселения в течение пяти рабочих дней со дня поступления доклада принимает решение об отсутствии коррупционного правонарушения.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 случае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применении к муниципальному служащему взыскания за коррупционное правонарушение;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направлении доклада в комиссию.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Глава администрации Светлолобовского сельского поселения в течение пяти рабочих дней со дня поступления доклада принимает одно из следующих решений: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применить к муниципальному служащему взыскание за коррупционное правонарушение;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представить материалы проверки в комиссию.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Решения главы администрации Светлолобовского сельского поселения подтверждаются резолюцией на докладе или на официальном бланке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70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5F">
        <w:rPr>
          <w:rFonts w:ascii="Times New Roman" w:hAnsi="Times New Roman" w:cs="Times New Roman"/>
          <w:sz w:val="24"/>
          <w:szCs w:val="24"/>
        </w:rPr>
        <w:t xml:space="preserve">До применения взыскания, глава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 должен затребовать от муниципального служащего объяснения в письменной форме.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Уведомление о необходимости представить объяснение оформляется в письменной форме. В случае отказа муниципального служащего от дачи объяснений, составляется соответствующий акт, с подписями двух свидетелей. Отказ от дачи объяснений не будет являться препятствием для применения взыскания.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70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65F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предусмотренных, предусмотренных статьями 14.1, 15, 27 Федерального закона «О муниципальной службе  в РФ» № 25 от 02.03.2007 года проводится служебная проверка.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Служебная проверка проводится комиссией по соблюдению требований к служебному поведению муниципальных служащих и урегулированию конфликта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поселения, состав которой утвержден постановлением Главы администрации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30.06.2016 г. № 30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В ходе проверки устанавливаются: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>- вина муниципального служащего;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-причина и условия, способствующие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 администрации 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65F">
        <w:rPr>
          <w:rFonts w:ascii="Times New Roman" w:hAnsi="Times New Roman" w:cs="Times New Roman"/>
          <w:sz w:val="24"/>
          <w:szCs w:val="24"/>
        </w:rPr>
        <w:t xml:space="preserve">- характер и размер вреда, причиненного муниципальным служащим в результате несоблюдения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муниципальным служащим администрации  </w:t>
      </w:r>
      <w:r>
        <w:rPr>
          <w:rFonts w:ascii="Times New Roman" w:hAnsi="Times New Roman" w:cs="Times New Roman"/>
          <w:sz w:val="24"/>
          <w:szCs w:val="24"/>
        </w:rPr>
        <w:t>Светлолобовского</w:t>
      </w:r>
      <w:r w:rsidRPr="0007065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706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065F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статьями 14.1, 15 и 27 Федерального закона № 25-ФЗ, учитывается характер совершенного муниципальным служащим коррупционного правонарушения, его тяжесть, обстоятельства, при которых оно </w:t>
      </w:r>
      <w:r w:rsidRPr="0007065F">
        <w:rPr>
          <w:rFonts w:ascii="Times New Roman" w:hAnsi="Times New Roman" w:cs="Times New Roman"/>
          <w:sz w:val="24"/>
          <w:szCs w:val="24"/>
        </w:rPr>
        <w:lastRenderedPageBreak/>
        <w:t>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07065F">
        <w:rPr>
          <w:rFonts w:ascii="Times New Roman" w:hAnsi="Times New Roman" w:cs="Times New Roman"/>
          <w:sz w:val="24"/>
          <w:szCs w:val="24"/>
        </w:rPr>
        <w:t>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06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07065F">
        <w:rPr>
          <w:rFonts w:ascii="Times New Roman" w:hAnsi="Times New Roman" w:cs="Times New Roman"/>
          <w:sz w:val="24"/>
          <w:szCs w:val="24"/>
        </w:rPr>
        <w:t>Взыскания, предусмотренные статьей 27.1 Федерального закона  № 25-ФЗ применяются</w:t>
      </w:r>
      <w:proofErr w:type="gramEnd"/>
      <w:r w:rsidRPr="0007065F">
        <w:rPr>
          <w:rFonts w:ascii="Times New Roman" w:hAnsi="Times New Roman" w:cs="Times New Roman"/>
          <w:sz w:val="24"/>
          <w:szCs w:val="24"/>
        </w:rPr>
        <w:t xml:space="preserve">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7065F">
        <w:rPr>
          <w:rFonts w:ascii="Times New Roman" w:hAnsi="Times New Roman" w:cs="Times New Roman"/>
          <w:sz w:val="24"/>
          <w:szCs w:val="24"/>
        </w:rPr>
        <w:t>. В распоряжении о применении к муниципальному служащему взыскания, в случае совершения им коррупционного правонарушения о качестве основания применения указывается часть 1 или 2 статьи 27.1 Федерального закона № 25-ФЗ (с изменениями и дополнениями);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065F">
        <w:rPr>
          <w:rFonts w:ascii="Times New Roman" w:hAnsi="Times New Roman" w:cs="Times New Roman"/>
          <w:sz w:val="24"/>
          <w:szCs w:val="24"/>
        </w:rPr>
        <w:t>. Копия распоряжения о применении к муниципальному служащему взыскания с указанием основания для его применения вручается муниципальному служащему под расписку в течение трех дней со дня издания соответствующего акта. В случае отказа муниципального служащего ознакомиться с указанным распоряжением составляется акт.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065F">
        <w:rPr>
          <w:rFonts w:ascii="Times New Roman" w:hAnsi="Times New Roman" w:cs="Times New Roman"/>
          <w:sz w:val="24"/>
          <w:szCs w:val="24"/>
        </w:rPr>
        <w:t>. За каждое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может быть применено только одно взыскание;</w:t>
      </w:r>
    </w:p>
    <w:p w:rsidR="007C5764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7065F">
        <w:rPr>
          <w:rFonts w:ascii="Times New Roman" w:hAnsi="Times New Roman" w:cs="Times New Roman"/>
          <w:sz w:val="24"/>
          <w:szCs w:val="24"/>
        </w:rPr>
        <w:t xml:space="preserve">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065F">
        <w:rPr>
          <w:rFonts w:ascii="Times New Roman" w:hAnsi="Times New Roman" w:cs="Times New Roman"/>
          <w:sz w:val="24"/>
          <w:szCs w:val="24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ходатайству непосредственного руководителя.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7065F">
        <w:rPr>
          <w:rFonts w:ascii="Times New Roman" w:hAnsi="Times New Roman" w:cs="Times New Roman"/>
          <w:sz w:val="24"/>
          <w:szCs w:val="24"/>
        </w:rPr>
        <w:t>.Решение о наложении взыскания может обжаловано муниципальным служащим в государственные инспекции труда, органы по рассмотрению индивидуальных трудовых споров или в судебном порядке.</w:t>
      </w: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Pr="0007065F" w:rsidRDefault="007C5764" w:rsidP="007C576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764" w:rsidRDefault="007C5764" w:rsidP="007C5764"/>
    <w:p w:rsidR="006B2E5B" w:rsidRPr="007C5764" w:rsidRDefault="006B2E5B" w:rsidP="007C5764"/>
    <w:sectPr w:rsidR="006B2E5B" w:rsidRPr="007C5764" w:rsidSect="008E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5B"/>
    <w:rsid w:val="000F6A23"/>
    <w:rsid w:val="001233F9"/>
    <w:rsid w:val="002B0D66"/>
    <w:rsid w:val="00526953"/>
    <w:rsid w:val="006B2E5B"/>
    <w:rsid w:val="007C5764"/>
    <w:rsid w:val="0085050D"/>
    <w:rsid w:val="008717B7"/>
    <w:rsid w:val="008762FD"/>
    <w:rsid w:val="00A95B27"/>
    <w:rsid w:val="00BA0BB6"/>
    <w:rsid w:val="00BF1E2E"/>
    <w:rsid w:val="00C02557"/>
    <w:rsid w:val="00C84F4D"/>
    <w:rsid w:val="00D37C41"/>
    <w:rsid w:val="00D55F63"/>
    <w:rsid w:val="00E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B2E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B2E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1,5 pt,Полужирный"/>
    <w:basedOn w:val="1"/>
    <w:uiPriority w:val="99"/>
    <w:rsid w:val="006B2E5B"/>
    <w:rPr>
      <w:rFonts w:ascii="Trebuchet MS" w:hAnsi="Trebuchet MS" w:cs="Trebuchet MS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B2E5B"/>
    <w:pPr>
      <w:shd w:val="clear" w:color="auto" w:fill="FFFFFF"/>
      <w:spacing w:before="600" w:line="250" w:lineRule="exact"/>
      <w:jc w:val="right"/>
    </w:pPr>
    <w:rPr>
      <w:rFonts w:cs="Times New Roman"/>
      <w:b/>
      <w:bCs/>
      <w:sz w:val="21"/>
      <w:szCs w:val="21"/>
      <w:lang w:eastAsia="en-US"/>
    </w:rPr>
  </w:style>
  <w:style w:type="paragraph" w:styleId="a3">
    <w:name w:val="Body Text"/>
    <w:basedOn w:val="a"/>
    <w:link w:val="1"/>
    <w:uiPriority w:val="99"/>
    <w:rsid w:val="006B2E5B"/>
    <w:pPr>
      <w:shd w:val="clear" w:color="auto" w:fill="FFFFFF"/>
      <w:spacing w:before="300" w:line="298" w:lineRule="exact"/>
      <w:jc w:val="both"/>
    </w:pPr>
    <w:rPr>
      <w:rFonts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2E5B"/>
  </w:style>
  <w:style w:type="paragraph" w:styleId="a5">
    <w:name w:val="No Spacing"/>
    <w:link w:val="a6"/>
    <w:uiPriority w:val="1"/>
    <w:qFormat/>
    <w:rsid w:val="00C84F4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26953"/>
  </w:style>
  <w:style w:type="paragraph" w:customStyle="1" w:styleId="ConsPlusNormal">
    <w:name w:val="ConsPlusNormal"/>
    <w:uiPriority w:val="99"/>
    <w:rsid w:val="000F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0F6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0F6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0F6A23"/>
  </w:style>
  <w:style w:type="character" w:styleId="a7">
    <w:name w:val="Hyperlink"/>
    <w:basedOn w:val="a0"/>
    <w:uiPriority w:val="99"/>
    <w:unhideWhenUsed/>
    <w:rsid w:val="007C5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15" TargetMode="External"/><Relationship Id="rId4" Type="http://schemas.openxmlformats.org/officeDocument/2006/relationships/hyperlink" Target="garantf1://12052272.2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1490</Words>
  <Characters>8499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7</cp:revision>
  <dcterms:created xsi:type="dcterms:W3CDTF">2017-05-22T01:23:00Z</dcterms:created>
  <dcterms:modified xsi:type="dcterms:W3CDTF">2017-05-25T02:33:00Z</dcterms:modified>
</cp:coreProperties>
</file>